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D4F4" w14:textId="1A74D82E" w:rsidR="00AA2DB7" w:rsidRDefault="00C21FF0" w:rsidP="00C21FF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Preparing Students for the Next Chapter with College Bound Safety</w:t>
      </w:r>
    </w:p>
    <w:p w14:paraId="4EAACEEA" w14:textId="77777777" w:rsidR="00C21FF0" w:rsidRDefault="00C21FF0" w:rsidP="00C21FF0">
      <w:pPr>
        <w:spacing w:after="0" w:line="240" w:lineRule="auto"/>
        <w:jc w:val="center"/>
      </w:pPr>
    </w:p>
    <w:p w14:paraId="06B6730E" w14:textId="1DC422C2" w:rsidR="009066B6" w:rsidRDefault="009066B6" w:rsidP="00522D9D">
      <w:pPr>
        <w:spacing w:after="0" w:line="240" w:lineRule="auto"/>
      </w:pPr>
      <w:r>
        <w:t>With summer coming to an end and a new school-year just around the corner, young people across the country are preparing to leave home and head to college for the first time. Feelings of e</w:t>
      </w:r>
      <w:r w:rsidR="00C06665">
        <w:t>xcitement, nervou</w:t>
      </w:r>
      <w:r>
        <w:t>s</w:t>
      </w:r>
      <w:r w:rsidR="00C06665">
        <w:t>ness</w:t>
      </w:r>
      <w:r>
        <w:t xml:space="preserve">, fear, and anticipation are overwhelming as teenagers prepare for the next chapter in their lives. </w:t>
      </w:r>
      <w:r w:rsidR="00522D9D">
        <w:t>Despite countless trips to retail stores and shopping centers, some young adults will be taking their first steps into orientation without the valuable tools they will need to succeed.</w:t>
      </w:r>
      <w:r w:rsidR="009E7B76">
        <w:t xml:space="preserve"> </w:t>
      </w:r>
    </w:p>
    <w:p w14:paraId="20689CDB" w14:textId="77777777" w:rsidR="00CF5CEB" w:rsidRDefault="00CF5CEB" w:rsidP="00522D9D">
      <w:pPr>
        <w:spacing w:after="0" w:line="240" w:lineRule="auto"/>
      </w:pPr>
    </w:p>
    <w:p w14:paraId="68563CF2" w14:textId="398624DA" w:rsidR="001A5344" w:rsidRDefault="009E7B76" w:rsidP="00522D9D">
      <w:pPr>
        <w:spacing w:after="0" w:line="240" w:lineRule="auto"/>
      </w:pPr>
      <w:r>
        <w:t>The unfortunate reality is that 20-25% of women are sexually assaulted during their college careers. In particular, the first six weeks of the year are known</w:t>
      </w:r>
      <w:r w:rsidR="004A3CBA">
        <w:t xml:space="preserve"> by expert</w:t>
      </w:r>
      <w:r>
        <w:t>s as “the red zone</w:t>
      </w:r>
      <w:r w:rsidR="00E35754">
        <w:t>,</w:t>
      </w:r>
      <w:r>
        <w:t>”</w:t>
      </w:r>
      <w:r w:rsidR="0096132A">
        <w:t xml:space="preserve"> since it is the most dangerous time for campus sexual assault</w:t>
      </w:r>
      <w:r w:rsidR="004A3CBA">
        <w:t>.</w:t>
      </w:r>
      <w:r w:rsidR="004A3CBA">
        <w:rPr>
          <w:rStyle w:val="EndnoteReference"/>
        </w:rPr>
        <w:endnoteReference w:id="1"/>
      </w:r>
      <w:r w:rsidR="001A5344">
        <w:t xml:space="preserve"> As a result, it is crucial that</w:t>
      </w:r>
      <w:r w:rsidR="007C17D3">
        <w:t xml:space="preserve"> –</w:t>
      </w:r>
      <w:r w:rsidR="001A5344">
        <w:t xml:space="preserve"> before teenagers leave home</w:t>
      </w:r>
      <w:r w:rsidR="007C17D3">
        <w:t xml:space="preserve"> –</w:t>
      </w:r>
      <w:r w:rsidR="001A5344">
        <w:t xml:space="preserve"> they have the skills and knowledge to navigate the tricky landscape of a college campus.</w:t>
      </w:r>
    </w:p>
    <w:p w14:paraId="4F6D0361" w14:textId="77777777" w:rsidR="00CF5CEB" w:rsidRDefault="00CF5CEB" w:rsidP="00522D9D">
      <w:pPr>
        <w:spacing w:after="0" w:line="240" w:lineRule="auto"/>
      </w:pPr>
    </w:p>
    <w:p w14:paraId="2427768F" w14:textId="306ECDD8" w:rsidR="000B65D9" w:rsidRPr="00522D9D" w:rsidRDefault="007C17D3" w:rsidP="00522D9D">
      <w:pPr>
        <w:spacing w:after="0" w:line="240" w:lineRule="auto"/>
      </w:pPr>
      <w:r>
        <w:t xml:space="preserve">Here at </w:t>
      </w:r>
      <w:r w:rsidR="001A5344">
        <w:t>Triangle, Inc.</w:t>
      </w:r>
      <w:r>
        <w:t xml:space="preserve">, we are </w:t>
      </w:r>
      <w:r w:rsidR="001A5344">
        <w:t xml:space="preserve">proud to provide the necessary tools for young women </w:t>
      </w:r>
      <w:r w:rsidR="00C06665">
        <w:t xml:space="preserve">of all abilities </w:t>
      </w:r>
      <w:r w:rsidR="001A5344">
        <w:t>to start their college careers feeling safe and confident. Triangle</w:t>
      </w:r>
      <w:r>
        <w:t xml:space="preserve">’s </w:t>
      </w:r>
      <w:r w:rsidR="001A5344">
        <w:t>IMPACT</w:t>
      </w:r>
      <w:r>
        <w:t xml:space="preserve"> program</w:t>
      </w:r>
      <w:r w:rsidR="001A5344">
        <w:t xml:space="preserve"> has </w:t>
      </w:r>
      <w:r w:rsidR="001A5344" w:rsidRPr="00522D9D">
        <w:t>developed College Bound</w:t>
      </w:r>
      <w:r w:rsidR="00522D9D" w:rsidRPr="00522D9D">
        <w:t xml:space="preserve"> Safety</w:t>
      </w:r>
      <w:r w:rsidR="001A5344" w:rsidRPr="00522D9D">
        <w:t>, a research-based safety program designed to give young women the skills needed to recognize and interrupt attempted sexual assaults while supporting their peers to engage in healthy relationships.</w:t>
      </w:r>
    </w:p>
    <w:p w14:paraId="18FC0905" w14:textId="77777777" w:rsidR="00CF5CEB" w:rsidRPr="00522D9D" w:rsidRDefault="00CF5CEB" w:rsidP="00522D9D">
      <w:pPr>
        <w:spacing w:after="0" w:line="240" w:lineRule="auto"/>
      </w:pPr>
    </w:p>
    <w:p w14:paraId="17F2B9B8" w14:textId="77777777" w:rsidR="00CF5CEB" w:rsidRDefault="00AA2DB7" w:rsidP="00522D9D">
      <w:pPr>
        <w:spacing w:after="0" w:line="240" w:lineRule="auto"/>
      </w:pPr>
      <w:r w:rsidRPr="00522D9D">
        <w:t>Thanks to a generous $10,000 grant from Eastern Bank, IMPACT is able to bring this meaningful training to young women in Brockton High School’s junior and senior classes who are transitioning to a community college, four-year university, or professional school.</w:t>
      </w:r>
      <w:r w:rsidR="00F55838" w:rsidRPr="00522D9D">
        <w:t xml:space="preserve"> Through Brockton High School’s peer mediation program, students who complete College Bound Safety will have the opp</w:t>
      </w:r>
      <w:r w:rsidR="004E153F" w:rsidRPr="00522D9D">
        <w:t xml:space="preserve">ortunity to educate their fellow students </w:t>
      </w:r>
      <w:r w:rsidR="00F55838" w:rsidRPr="00522D9D">
        <w:t>about healthy relationships, warning signs for abuse, and effective ways to intervene if a friend is at risk.</w:t>
      </w:r>
      <w:r w:rsidR="00F55838">
        <w:t xml:space="preserve"> </w:t>
      </w:r>
    </w:p>
    <w:p w14:paraId="55CB8476" w14:textId="77777777" w:rsidR="00CF5CEB" w:rsidRDefault="00CF5CEB" w:rsidP="00522D9D">
      <w:pPr>
        <w:spacing w:after="0" w:line="240" w:lineRule="auto"/>
      </w:pPr>
      <w:bookmarkStart w:id="0" w:name="_GoBack"/>
      <w:bookmarkEnd w:id="0"/>
    </w:p>
    <w:p w14:paraId="7BA57AAE" w14:textId="58D4F556" w:rsidR="00AA2DB7" w:rsidRDefault="00CF5CEB" w:rsidP="00522D9D">
      <w:pPr>
        <w:spacing w:after="0" w:line="240" w:lineRule="auto"/>
      </w:pPr>
      <w:r>
        <w:t xml:space="preserve">We will start by training </w:t>
      </w:r>
      <w:r w:rsidR="004E153F">
        <w:t>50 young women</w:t>
      </w:r>
      <w:r w:rsidR="00F55838">
        <w:t xml:space="preserve"> </w:t>
      </w:r>
      <w:r>
        <w:t>with our well-established</w:t>
      </w:r>
      <w:r w:rsidR="00F55838">
        <w:t xml:space="preserve"> curriculum</w:t>
      </w:r>
      <w:r>
        <w:t>. Once they are trained, they</w:t>
      </w:r>
      <w:r w:rsidR="00F55838">
        <w:t xml:space="preserve"> will </w:t>
      </w:r>
      <w:r w:rsidR="00C06665">
        <w:t>be able</w:t>
      </w:r>
      <w:r w:rsidR="00F55838">
        <w:t xml:space="preserve"> to educate</w:t>
      </w:r>
      <w:r w:rsidR="000B65D9">
        <w:t xml:space="preserve"> </w:t>
      </w:r>
      <w:r>
        <w:t xml:space="preserve">their peers – maximizing the total reach of our project to over </w:t>
      </w:r>
      <w:r w:rsidR="000B65D9">
        <w:t xml:space="preserve">200 students. </w:t>
      </w:r>
      <w:r>
        <w:t>Through this framework</w:t>
      </w:r>
      <w:r w:rsidR="000B65D9">
        <w:t xml:space="preserve">, </w:t>
      </w:r>
      <w:r>
        <w:t xml:space="preserve">we are </w:t>
      </w:r>
      <w:r w:rsidR="000B65D9">
        <w:t>able to cre</w:t>
      </w:r>
      <w:r w:rsidR="00580D7C">
        <w:t xml:space="preserve">ate a sustainable model that will </w:t>
      </w:r>
      <w:r w:rsidR="000B65D9">
        <w:t xml:space="preserve">benefit countless future students before they take their next life step. </w:t>
      </w:r>
      <w:r w:rsidR="00580D7C">
        <w:t xml:space="preserve">As a result, </w:t>
      </w:r>
      <w:r w:rsidR="004F1F58">
        <w:t>young women can walk onto their campus in the fall with certainty</w:t>
      </w:r>
      <w:r>
        <w:t xml:space="preserve"> –</w:t>
      </w:r>
      <w:r w:rsidR="004F1F58">
        <w:t xml:space="preserve"> knowing they have the tools need</w:t>
      </w:r>
      <w:r>
        <w:t>ed</w:t>
      </w:r>
      <w:r w:rsidR="004F1F58">
        <w:t xml:space="preserve"> to </w:t>
      </w:r>
      <w:r>
        <w:t>safely and full</w:t>
      </w:r>
      <w:r w:rsidR="00E35754">
        <w:t>y</w:t>
      </w:r>
      <w:r>
        <w:t xml:space="preserve"> </w:t>
      </w:r>
      <w:r w:rsidR="004F1F58">
        <w:t>embrace the next four years</w:t>
      </w:r>
      <w:r>
        <w:t xml:space="preserve"> (or more)</w:t>
      </w:r>
      <w:r w:rsidR="004F1F58">
        <w:t xml:space="preserve">. </w:t>
      </w:r>
    </w:p>
    <w:p w14:paraId="166060EC" w14:textId="77777777" w:rsidR="00AA2DB7" w:rsidRDefault="00AA2DB7" w:rsidP="00522D9D">
      <w:pPr>
        <w:spacing w:after="0" w:line="240" w:lineRule="auto"/>
      </w:pPr>
    </w:p>
    <w:p w14:paraId="0A72ED05" w14:textId="77777777" w:rsidR="00AA2DB7" w:rsidRDefault="00AA2DB7" w:rsidP="00522D9D">
      <w:pPr>
        <w:spacing w:after="0" w:line="240" w:lineRule="auto"/>
      </w:pPr>
    </w:p>
    <w:p w14:paraId="75FB7D87" w14:textId="77777777" w:rsidR="009066B6" w:rsidRDefault="009066B6" w:rsidP="00522D9D">
      <w:pPr>
        <w:spacing w:after="0" w:line="240" w:lineRule="auto"/>
      </w:pPr>
    </w:p>
    <w:sectPr w:rsidR="0090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BF2A" w14:textId="77777777" w:rsidR="0020351E" w:rsidRDefault="0020351E" w:rsidP="004A3CBA">
      <w:pPr>
        <w:spacing w:after="0" w:line="240" w:lineRule="auto"/>
      </w:pPr>
      <w:r>
        <w:separator/>
      </w:r>
    </w:p>
  </w:endnote>
  <w:endnote w:type="continuationSeparator" w:id="0">
    <w:p w14:paraId="1541276D" w14:textId="77777777" w:rsidR="0020351E" w:rsidRDefault="0020351E" w:rsidP="004A3CBA">
      <w:pPr>
        <w:spacing w:after="0" w:line="240" w:lineRule="auto"/>
      </w:pPr>
      <w:r>
        <w:continuationSeparator/>
      </w:r>
    </w:p>
  </w:endnote>
  <w:endnote w:id="1">
    <w:p w14:paraId="405196BD" w14:textId="77777777" w:rsidR="004A3CBA" w:rsidRPr="004A3CBA" w:rsidRDefault="004A3CBA" w:rsidP="00522D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A3CBA">
        <w:t xml:space="preserve">Campus Sexual Assault Study, 2007; Matthew Kimble, </w:t>
      </w:r>
      <w:proofErr w:type="spellStart"/>
      <w:r w:rsidRPr="004A3CBA">
        <w:t>Andrada</w:t>
      </w:r>
      <w:proofErr w:type="spellEnd"/>
      <w:r w:rsidRPr="004A3CBA">
        <w:t xml:space="preserve"> </w:t>
      </w:r>
      <w:proofErr w:type="spellStart"/>
      <w:r w:rsidRPr="004A3CBA">
        <w:t>Neacsiu</w:t>
      </w:r>
      <w:proofErr w:type="spellEnd"/>
      <w:r w:rsidRPr="004A3CBA">
        <w:t>, et. Al, </w:t>
      </w:r>
      <w:r w:rsidRPr="004A3CBA">
        <w:rPr>
          <w:i/>
          <w:iCs/>
        </w:rPr>
        <w:t>Risk of Unwanted Sex for College Women: Evidence for a Red Zone</w:t>
      </w:r>
      <w:r w:rsidRPr="004A3CBA">
        <w:t>, Journal of American College Health (2008). </w:t>
      </w:r>
    </w:p>
    <w:p w14:paraId="15109B11" w14:textId="77777777" w:rsidR="004A3CBA" w:rsidRDefault="004A3CB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1A13" w14:textId="77777777" w:rsidR="0020351E" w:rsidRDefault="0020351E" w:rsidP="004A3CBA">
      <w:pPr>
        <w:spacing w:after="0" w:line="240" w:lineRule="auto"/>
      </w:pPr>
      <w:r>
        <w:separator/>
      </w:r>
    </w:p>
  </w:footnote>
  <w:footnote w:type="continuationSeparator" w:id="0">
    <w:p w14:paraId="568AAF74" w14:textId="77777777" w:rsidR="0020351E" w:rsidRDefault="0020351E" w:rsidP="004A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57C"/>
    <w:multiLevelType w:val="multilevel"/>
    <w:tmpl w:val="16F4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NDM0MzazNLQwMzdQ0lEKTi0uzszPAykwrAUAKEryTiwAAAA="/>
  </w:docVars>
  <w:rsids>
    <w:rsidRoot w:val="009066B6"/>
    <w:rsid w:val="000B65D9"/>
    <w:rsid w:val="00125C27"/>
    <w:rsid w:val="001A5344"/>
    <w:rsid w:val="0020351E"/>
    <w:rsid w:val="002D054E"/>
    <w:rsid w:val="003C5D6E"/>
    <w:rsid w:val="00415F87"/>
    <w:rsid w:val="004A3CBA"/>
    <w:rsid w:val="004E153F"/>
    <w:rsid w:val="004F1F58"/>
    <w:rsid w:val="005051C2"/>
    <w:rsid w:val="00522D9D"/>
    <w:rsid w:val="00580D7C"/>
    <w:rsid w:val="00623BFF"/>
    <w:rsid w:val="006D0B82"/>
    <w:rsid w:val="00795331"/>
    <w:rsid w:val="007C17D3"/>
    <w:rsid w:val="009066B6"/>
    <w:rsid w:val="0096132A"/>
    <w:rsid w:val="009E7B76"/>
    <w:rsid w:val="00AA2DB7"/>
    <w:rsid w:val="00B77977"/>
    <w:rsid w:val="00C06665"/>
    <w:rsid w:val="00C21FF0"/>
    <w:rsid w:val="00CA66FE"/>
    <w:rsid w:val="00CF5CEB"/>
    <w:rsid w:val="00E35754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0655"/>
  <w15:chartTrackingRefBased/>
  <w15:docId w15:val="{B80331AA-B6E0-45C1-A92E-0D485F2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3C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C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C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EE8A-0E87-4577-9253-4ADDAF22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Triangle Inc.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Campbell</dc:creator>
  <cp:keywords/>
  <dc:description/>
  <cp:lastModifiedBy>Zoe Campbell</cp:lastModifiedBy>
  <cp:revision>4</cp:revision>
  <dcterms:created xsi:type="dcterms:W3CDTF">2018-08-23T17:59:00Z</dcterms:created>
  <dcterms:modified xsi:type="dcterms:W3CDTF">2018-08-23T18:56:00Z</dcterms:modified>
</cp:coreProperties>
</file>